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10B9" w14:textId="77777777" w:rsidR="00B7093D" w:rsidRDefault="00B7093D" w:rsidP="00B7093D">
      <w:pPr>
        <w:jc w:val="center"/>
        <w:rPr>
          <w:b/>
        </w:rPr>
      </w:pPr>
      <w:r>
        <w:rPr>
          <w:b/>
        </w:rPr>
        <w:t xml:space="preserve">Template Policy/Procedure/Protocol for Local Health Departments’ </w:t>
      </w:r>
    </w:p>
    <w:p w14:paraId="7F88570E" w14:textId="77777777" w:rsidR="00E66EE5" w:rsidRPr="00E66EE5" w:rsidRDefault="00E66EE5" w:rsidP="00E66EE5">
      <w:pPr>
        <w:jc w:val="center"/>
        <w:rPr>
          <w:b/>
        </w:rPr>
      </w:pPr>
      <w:r w:rsidRPr="00E66EE5">
        <w:rPr>
          <w:b/>
        </w:rPr>
        <w:t>Annual Community Engagement Plan,</w:t>
      </w:r>
    </w:p>
    <w:p w14:paraId="2C80A9BA" w14:textId="6DAED2C7" w:rsidR="00B7093D" w:rsidRDefault="00E66EE5" w:rsidP="00E66EE5">
      <w:pPr>
        <w:jc w:val="center"/>
        <w:rPr>
          <w:b/>
        </w:rPr>
      </w:pPr>
      <w:r w:rsidRPr="00E66EE5">
        <w:rPr>
          <w:b/>
        </w:rPr>
        <w:t xml:space="preserve">Education and </w:t>
      </w:r>
      <w:r w:rsidR="00EF309D">
        <w:rPr>
          <w:b/>
        </w:rPr>
        <w:t>Awareness</w:t>
      </w:r>
      <w:r w:rsidRPr="00E66EE5">
        <w:rPr>
          <w:b/>
        </w:rPr>
        <w:t xml:space="preserve"> Plan and Quality Improvement Project</w:t>
      </w:r>
      <w:r w:rsidR="0003023A">
        <w:rPr>
          <w:b/>
        </w:rPr>
        <w:t xml:space="preserve"> (</w:t>
      </w:r>
      <w:r w:rsidR="0003023A" w:rsidRPr="0003023A">
        <w:rPr>
          <w:b/>
        </w:rPr>
        <w:t>CEQ)</w:t>
      </w:r>
      <w:r w:rsidR="0003023A">
        <w:rPr>
          <w:b/>
        </w:rPr>
        <w:t xml:space="preserve"> </w:t>
      </w:r>
    </w:p>
    <w:p w14:paraId="5EFBFEF0" w14:textId="77777777" w:rsidR="00E66EE5" w:rsidRDefault="00E66EE5" w:rsidP="00E66EE5">
      <w:pPr>
        <w:jc w:val="center"/>
        <w:rPr>
          <w:b/>
        </w:rPr>
      </w:pPr>
    </w:p>
    <w:p w14:paraId="04702A23" w14:textId="77777777" w:rsidR="00A52BC6" w:rsidRDefault="00A52BC6" w:rsidP="00B7093D">
      <w:pPr>
        <w:rPr>
          <w:b/>
        </w:rPr>
      </w:pPr>
    </w:p>
    <w:p w14:paraId="5E0D383C" w14:textId="5E905212" w:rsidR="00B7093D" w:rsidRDefault="00B7093D" w:rsidP="00B7093D">
      <w:r>
        <w:rPr>
          <w:b/>
        </w:rPr>
        <w:t>Policy:</w:t>
      </w:r>
      <w:r>
        <w:t xml:space="preserve">  It is the policy of </w:t>
      </w:r>
      <w:r w:rsidRPr="00B7093D">
        <w:rPr>
          <w:highlight w:val="magenta"/>
        </w:rPr>
        <w:t>Any County Health Department (ACHD)</w:t>
      </w:r>
      <w:r>
        <w:t xml:space="preserve"> to </w:t>
      </w:r>
      <w:r w:rsidR="004B4497">
        <w:t>annually create</w:t>
      </w:r>
      <w:r w:rsidR="003B3A08">
        <w:t xml:space="preserve"> a</w:t>
      </w:r>
      <w:r w:rsidR="00635A37">
        <w:t xml:space="preserve"> Community Engagement Plan, Education and </w:t>
      </w:r>
      <w:r w:rsidR="00EF309D">
        <w:t>Awareness</w:t>
      </w:r>
      <w:r w:rsidR="00635A37">
        <w:t xml:space="preserve"> P</w:t>
      </w:r>
      <w:r w:rsidR="00533FF8">
        <w:t xml:space="preserve">lan and Quality Improvement </w:t>
      </w:r>
      <w:r w:rsidR="00635A37">
        <w:t>Project</w:t>
      </w:r>
      <w:r w:rsidR="0003023A">
        <w:t xml:space="preserve"> (CEQ)</w:t>
      </w:r>
      <w:r w:rsidR="00635A37">
        <w:t xml:space="preserve"> per Title X requirements. The Women’s Health Branch provides a template to meet these requirements, which is located at: </w:t>
      </w:r>
      <w:hyperlink r:id="rId5" w:history="1">
        <w:r w:rsidR="005B30CB" w:rsidRPr="006C5376">
          <w:rPr>
            <w:rStyle w:val="Hyperlink"/>
          </w:rPr>
          <w:t>http://whb.ncpublichealth.com/provPart/forms.htm</w:t>
        </w:r>
      </w:hyperlink>
    </w:p>
    <w:p w14:paraId="3C33467D" w14:textId="2D7B05F2" w:rsidR="00B7093D" w:rsidRPr="005B30CB" w:rsidRDefault="00B7093D" w:rsidP="00B7093D">
      <w:pPr>
        <w:rPr>
          <w:b/>
        </w:rPr>
      </w:pPr>
    </w:p>
    <w:p w14:paraId="16240A72" w14:textId="77777777" w:rsidR="00B7093D" w:rsidRDefault="00B7093D" w:rsidP="00635A37">
      <w:r>
        <w:rPr>
          <w:b/>
        </w:rPr>
        <w:t>Purpose:</w:t>
      </w:r>
      <w:r>
        <w:t xml:space="preserve">  This policy is intended to establish guidelines for </w:t>
      </w:r>
      <w:r w:rsidR="00635A37">
        <w:t>using the above</w:t>
      </w:r>
      <w:r w:rsidR="0003023A">
        <w:t xml:space="preserve"> template for creating a</w:t>
      </w:r>
      <w:r w:rsidR="00635A37">
        <w:t xml:space="preserve"> </w:t>
      </w:r>
      <w:r w:rsidR="0003023A">
        <w:t>CEQ and updating the CEQ annually</w:t>
      </w:r>
      <w:r w:rsidR="00635A37">
        <w:t>.</w:t>
      </w:r>
    </w:p>
    <w:p w14:paraId="7FB17381" w14:textId="77777777" w:rsidR="00B7093D" w:rsidRDefault="00B7093D" w:rsidP="00B7093D">
      <w:pPr>
        <w:rPr>
          <w:b/>
        </w:rPr>
      </w:pPr>
    </w:p>
    <w:p w14:paraId="55A90FA0" w14:textId="00EEAD9A" w:rsidR="00B7093D" w:rsidRDefault="00B7093D" w:rsidP="00642FF4">
      <w:r>
        <w:rPr>
          <w:b/>
        </w:rPr>
        <w:t>Definitions:</w:t>
      </w:r>
      <w:r w:rsidR="00642FF4">
        <w:rPr>
          <w:b/>
        </w:rPr>
        <w:t xml:space="preserve">  </w:t>
      </w:r>
    </w:p>
    <w:p w14:paraId="5F8693AF" w14:textId="608B1BCD" w:rsidR="004B4497" w:rsidRPr="004B4497" w:rsidRDefault="004B4497" w:rsidP="004B4497">
      <w:pPr>
        <w:pStyle w:val="ListParagraph"/>
        <w:numPr>
          <w:ilvl w:val="0"/>
          <w:numId w:val="2"/>
        </w:numPr>
        <w:rPr>
          <w:b/>
        </w:rPr>
      </w:pPr>
      <w:r w:rsidRPr="004B4497">
        <w:rPr>
          <w:b/>
        </w:rPr>
        <w:t>Community Engagement Plan</w:t>
      </w:r>
      <w:r w:rsidR="000F2BA2">
        <w:rPr>
          <w:b/>
        </w:rPr>
        <w:t xml:space="preserve"> </w:t>
      </w:r>
      <w:r>
        <w:rPr>
          <w:b/>
        </w:rPr>
        <w:t xml:space="preserve">- </w:t>
      </w:r>
      <w:r w:rsidR="000F2BA2">
        <w:t>P</w:t>
      </w:r>
      <w:r w:rsidRPr="004B4497">
        <w:t>l</w:t>
      </w:r>
      <w:r w:rsidR="000F2BA2">
        <w:t>an to obtain feedback about</w:t>
      </w:r>
      <w:r w:rsidRPr="004B4497">
        <w:t xml:space="preserve"> family planning services from adolescents, current/potential clients and/or community members.</w:t>
      </w:r>
    </w:p>
    <w:p w14:paraId="2472E84F" w14:textId="45CFA293" w:rsidR="004B4497" w:rsidRPr="000F2BA2" w:rsidRDefault="004B4497" w:rsidP="004B4497">
      <w:pPr>
        <w:pStyle w:val="ListParagraph"/>
        <w:numPr>
          <w:ilvl w:val="0"/>
          <w:numId w:val="2"/>
        </w:numPr>
        <w:rPr>
          <w:b/>
        </w:rPr>
      </w:pPr>
      <w:r w:rsidRPr="004B4497">
        <w:rPr>
          <w:b/>
        </w:rPr>
        <w:t xml:space="preserve">Community Education and </w:t>
      </w:r>
      <w:r w:rsidR="005256C8">
        <w:rPr>
          <w:b/>
        </w:rPr>
        <w:t>Awareness</w:t>
      </w:r>
      <w:r w:rsidRPr="004B4497">
        <w:rPr>
          <w:b/>
        </w:rPr>
        <w:t xml:space="preserve"> Plan</w:t>
      </w:r>
      <w:r>
        <w:rPr>
          <w:b/>
        </w:rPr>
        <w:t xml:space="preserve"> - </w:t>
      </w:r>
      <w:r w:rsidR="000F2BA2">
        <w:t xml:space="preserve">Plan to a) help the </w:t>
      </w:r>
      <w:r w:rsidRPr="004B4497">
        <w:t>community better und</w:t>
      </w:r>
      <w:r w:rsidR="000F2BA2">
        <w:t xml:space="preserve">erstand agency’s </w:t>
      </w:r>
      <w:r w:rsidRPr="004B4497">
        <w:t>Planning Ser</w:t>
      </w:r>
      <w:r w:rsidR="000F2BA2">
        <w:t>vices’ goals/objectives and agency’s</w:t>
      </w:r>
      <w:r w:rsidRPr="004B4497">
        <w:t xml:space="preserve"> availability of services, and </w:t>
      </w:r>
      <w:r w:rsidR="000F2BA2">
        <w:t>b) e</w:t>
      </w:r>
      <w:r w:rsidRPr="004B4497">
        <w:t>ncourage potential clie</w:t>
      </w:r>
      <w:r w:rsidR="000F2BA2">
        <w:t>nts with unmet needs to use</w:t>
      </w:r>
      <w:r w:rsidRPr="004B4497">
        <w:t xml:space="preserve"> Family Planning services</w:t>
      </w:r>
      <w:r w:rsidR="000F2BA2">
        <w:t>.</w:t>
      </w:r>
    </w:p>
    <w:p w14:paraId="66B7CC78" w14:textId="7A9C5989" w:rsidR="000F2BA2" w:rsidRPr="000F2BA2" w:rsidRDefault="000F2BA2" w:rsidP="000F2B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Quality Improvement Project - </w:t>
      </w:r>
      <w:r>
        <w:t>A</w:t>
      </w:r>
      <w:r w:rsidRPr="000F2BA2">
        <w:t>nnual, *required* project to enhance family planning services via quality improvement strategies.</w:t>
      </w:r>
    </w:p>
    <w:p w14:paraId="51C95F64" w14:textId="77777777" w:rsidR="00B7093D" w:rsidRDefault="00B7093D" w:rsidP="00B7093D">
      <w:pPr>
        <w:ind w:left="360"/>
      </w:pPr>
    </w:p>
    <w:p w14:paraId="355D593E" w14:textId="77777777" w:rsidR="00B7093D" w:rsidRDefault="00B7093D" w:rsidP="00B7093D">
      <w:pPr>
        <w:rPr>
          <w:b/>
        </w:rPr>
      </w:pPr>
      <w:r>
        <w:rPr>
          <w:b/>
        </w:rPr>
        <w:t>Applicable Laws, Rules and References:</w:t>
      </w:r>
    </w:p>
    <w:p w14:paraId="5935782A" w14:textId="77777777" w:rsidR="00D90EEC" w:rsidRDefault="00D90EEC" w:rsidP="00D90EEC">
      <w:pPr>
        <w:ind w:left="360"/>
      </w:pPr>
      <w:r>
        <w:t>Program Requirements for Title X Funded Family Planning Projects (</w:t>
      </w:r>
      <w:hyperlink r:id="rId6" w:history="1">
        <w:r w:rsidRPr="00DB153A">
          <w:rPr>
            <w:rStyle w:val="Hyperlink"/>
          </w:rPr>
          <w:t>http://www.hhs.gov/opa/pdfs/ogc-cleared-final-april.pdf</w:t>
        </w:r>
      </w:hyperlink>
      <w:r>
        <w:t>)</w:t>
      </w:r>
      <w:r w:rsidR="00B7093D">
        <w:tab/>
      </w:r>
    </w:p>
    <w:p w14:paraId="734FB886" w14:textId="77777777" w:rsidR="00B7093D" w:rsidRDefault="00D90EEC" w:rsidP="00D90EEC">
      <w:pPr>
        <w:ind w:left="360"/>
      </w:pPr>
      <w:r>
        <w:t xml:space="preserve">Providing Quality Family Planning Services MMWR </w:t>
      </w:r>
      <w:r>
        <w:rPr>
          <w:rStyle w:val="Hyperlink"/>
        </w:rPr>
        <w:t>(</w:t>
      </w:r>
      <w:r w:rsidRPr="00D90EEC">
        <w:rPr>
          <w:rStyle w:val="Hyperlink"/>
        </w:rPr>
        <w:t>http://www.cdc.gov/mmwr/pdf/rr/rr6304.pdf</w:t>
      </w:r>
      <w:r>
        <w:rPr>
          <w:rStyle w:val="Hyperlink"/>
        </w:rPr>
        <w:t xml:space="preserve">) </w:t>
      </w:r>
    </w:p>
    <w:p w14:paraId="5466E1A4" w14:textId="77777777" w:rsidR="00B7093D" w:rsidRDefault="00B7093D" w:rsidP="00B7093D">
      <w:pPr>
        <w:ind w:left="360"/>
      </w:pPr>
    </w:p>
    <w:p w14:paraId="09EB3F40" w14:textId="4723400A" w:rsidR="00B7093D" w:rsidRDefault="00B7093D" w:rsidP="00B7093D">
      <w:pPr>
        <w:rPr>
          <w:bCs/>
        </w:rPr>
      </w:pPr>
      <w:r>
        <w:rPr>
          <w:b/>
          <w:bCs/>
        </w:rPr>
        <w:t xml:space="preserve">Responsible Persons:  </w:t>
      </w:r>
      <w:r w:rsidR="00635A37">
        <w:rPr>
          <w:bCs/>
        </w:rPr>
        <w:t>This policy applies to</w:t>
      </w:r>
      <w:r>
        <w:rPr>
          <w:bCs/>
        </w:rPr>
        <w:t xml:space="preserve"> </w:t>
      </w:r>
      <w:r w:rsidR="00E972CE" w:rsidRPr="000D030C">
        <w:rPr>
          <w:bCs/>
          <w:highlight w:val="magenta"/>
        </w:rPr>
        <w:t>AC</w:t>
      </w:r>
      <w:r w:rsidRPr="000D030C">
        <w:rPr>
          <w:bCs/>
          <w:highlight w:val="magenta"/>
        </w:rPr>
        <w:t>HD</w:t>
      </w:r>
      <w:r>
        <w:rPr>
          <w:bCs/>
        </w:rPr>
        <w:t xml:space="preserve"> </w:t>
      </w:r>
      <w:r w:rsidR="00635A37">
        <w:rPr>
          <w:bCs/>
        </w:rPr>
        <w:t xml:space="preserve">staff that </w:t>
      </w:r>
      <w:r w:rsidR="00635A37" w:rsidRPr="000D030C">
        <w:rPr>
          <w:bCs/>
          <w:highlight w:val="magenta"/>
        </w:rPr>
        <w:t>ACHD</w:t>
      </w:r>
      <w:r w:rsidR="00635A37">
        <w:rPr>
          <w:bCs/>
        </w:rPr>
        <w:t xml:space="preserve"> designates to </w:t>
      </w:r>
      <w:r w:rsidR="00247528">
        <w:rPr>
          <w:bCs/>
        </w:rPr>
        <w:t xml:space="preserve">annually </w:t>
      </w:r>
      <w:r w:rsidR="00635A37">
        <w:rPr>
          <w:bCs/>
        </w:rPr>
        <w:t xml:space="preserve">create </w:t>
      </w:r>
      <w:r w:rsidR="00247528">
        <w:rPr>
          <w:bCs/>
        </w:rPr>
        <w:t>t</w:t>
      </w:r>
      <w:r w:rsidR="00635A37">
        <w:rPr>
          <w:bCs/>
        </w:rPr>
        <w:t xml:space="preserve">he </w:t>
      </w:r>
      <w:r w:rsidR="0003023A">
        <w:t>CEQ</w:t>
      </w:r>
      <w:r w:rsidR="00E972CE">
        <w:rPr>
          <w:bCs/>
        </w:rPr>
        <w:t xml:space="preserve">, </w:t>
      </w:r>
      <w:r w:rsidR="00A52BC6">
        <w:rPr>
          <w:bCs/>
        </w:rPr>
        <w:t>as w</w:t>
      </w:r>
      <w:r w:rsidR="008901E8">
        <w:rPr>
          <w:bCs/>
        </w:rPr>
        <w:t>ell as collect and maintain CEQ-</w:t>
      </w:r>
      <w:r w:rsidR="00A52BC6">
        <w:rPr>
          <w:bCs/>
        </w:rPr>
        <w:t xml:space="preserve">related documentation, </w:t>
      </w:r>
      <w:r>
        <w:rPr>
          <w:bCs/>
        </w:rPr>
        <w:t>under the direction of the Health Director</w:t>
      </w:r>
      <w:r w:rsidR="00CD4A8B">
        <w:rPr>
          <w:bCs/>
        </w:rPr>
        <w:t xml:space="preserve">.  </w:t>
      </w:r>
    </w:p>
    <w:p w14:paraId="20E63898" w14:textId="77777777" w:rsidR="00CD4A8B" w:rsidRDefault="00CD4A8B" w:rsidP="00B7093D">
      <w:pPr>
        <w:rPr>
          <w:b/>
          <w:bCs/>
        </w:rPr>
      </w:pPr>
    </w:p>
    <w:p w14:paraId="3B15D77E" w14:textId="77777777" w:rsidR="00B7093D" w:rsidRDefault="00B7093D" w:rsidP="00B7093D">
      <w:pPr>
        <w:rPr>
          <w:bCs/>
        </w:rPr>
      </w:pPr>
      <w:r>
        <w:rPr>
          <w:b/>
          <w:bCs/>
        </w:rPr>
        <w:t>Procedures</w:t>
      </w:r>
      <w:r>
        <w:rPr>
          <w:bCs/>
        </w:rPr>
        <w:t>:</w:t>
      </w:r>
    </w:p>
    <w:p w14:paraId="4FF8C00F" w14:textId="131A56A2" w:rsidR="0003023A" w:rsidRPr="0003023A" w:rsidRDefault="003B3A08" w:rsidP="00A2084E">
      <w:pPr>
        <w:pStyle w:val="ListParagraph"/>
        <w:numPr>
          <w:ilvl w:val="0"/>
          <w:numId w:val="1"/>
        </w:numPr>
        <w:rPr>
          <w:color w:val="FF0000"/>
        </w:rPr>
      </w:pPr>
      <w:r w:rsidRPr="0003023A">
        <w:rPr>
          <w:bCs/>
          <w:highlight w:val="magenta"/>
        </w:rPr>
        <w:t>ACHD</w:t>
      </w:r>
      <w:r w:rsidR="00973A04">
        <w:rPr>
          <w:bCs/>
        </w:rPr>
        <w:t xml:space="preserve">’s Family Planning Coordinator </w:t>
      </w:r>
      <w:r w:rsidRPr="0003023A">
        <w:rPr>
          <w:bCs/>
        </w:rPr>
        <w:t xml:space="preserve">will </w:t>
      </w:r>
      <w:r w:rsidR="00973A04">
        <w:rPr>
          <w:bCs/>
        </w:rPr>
        <w:t>lead the development of</w:t>
      </w:r>
      <w:r w:rsidRPr="0003023A">
        <w:rPr>
          <w:bCs/>
        </w:rPr>
        <w:t xml:space="preserve"> the</w:t>
      </w:r>
      <w:r w:rsidR="008901E8">
        <w:rPr>
          <w:bCs/>
        </w:rPr>
        <w:t xml:space="preserve"> initial</w:t>
      </w:r>
      <w:r w:rsidR="00973A04">
        <w:rPr>
          <w:bCs/>
        </w:rPr>
        <w:t xml:space="preserve"> and annual</w:t>
      </w:r>
      <w:r w:rsidRPr="0003023A">
        <w:rPr>
          <w:bCs/>
        </w:rPr>
        <w:t xml:space="preserve"> </w:t>
      </w:r>
      <w:r w:rsidR="0003023A" w:rsidRPr="0003023A">
        <w:rPr>
          <w:bCs/>
        </w:rPr>
        <w:t xml:space="preserve">CEQ using the CEQ template. </w:t>
      </w:r>
    </w:p>
    <w:p w14:paraId="5B04B4F3" w14:textId="77777777" w:rsidR="00973A04" w:rsidRPr="00973A04" w:rsidRDefault="0003023A" w:rsidP="004722A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The </w:t>
      </w:r>
      <w:r w:rsidR="00973A04">
        <w:t xml:space="preserve">Family Planning Coordinator at </w:t>
      </w:r>
      <w:r w:rsidR="00973A04" w:rsidRPr="0003023A">
        <w:rPr>
          <w:bCs/>
          <w:highlight w:val="magenta"/>
        </w:rPr>
        <w:t>ACHD</w:t>
      </w:r>
      <w:r w:rsidR="00973A04">
        <w:t xml:space="preserve"> will designate a</w:t>
      </w:r>
      <w:r>
        <w:t xml:space="preserve"> staff pe</w:t>
      </w:r>
      <w:r w:rsidR="00973A04">
        <w:t>rson(s) to</w:t>
      </w:r>
      <w:r w:rsidR="003559C2">
        <w:t xml:space="preserve"> collect and store </w:t>
      </w:r>
      <w:r>
        <w:t xml:space="preserve">documentation related to the CEQ. Examples of documentation include but are not limited to – survey results, meeting minutes, meeting sign-in </w:t>
      </w:r>
      <w:r w:rsidR="003559C2">
        <w:t>sheets.</w:t>
      </w:r>
      <w:r w:rsidR="009F0432">
        <w:t xml:space="preserve"> </w:t>
      </w:r>
    </w:p>
    <w:p w14:paraId="2C60C7A3" w14:textId="7F041774" w:rsidR="002D03E6" w:rsidRPr="002D03E6" w:rsidRDefault="009F0432" w:rsidP="004722A1">
      <w:pPr>
        <w:pStyle w:val="ListParagraph"/>
        <w:numPr>
          <w:ilvl w:val="0"/>
          <w:numId w:val="1"/>
        </w:numPr>
        <w:rPr>
          <w:color w:val="FF0000"/>
        </w:rPr>
      </w:pPr>
      <w:r w:rsidRPr="0003023A">
        <w:rPr>
          <w:bCs/>
          <w:highlight w:val="magenta"/>
        </w:rPr>
        <w:t>ACHD</w:t>
      </w:r>
      <w:r w:rsidRPr="007D5AF1">
        <w:t xml:space="preserve"> designates </w:t>
      </w:r>
      <w:r w:rsidRPr="007D5AF1">
        <w:rPr>
          <w:highlight w:val="magenta"/>
        </w:rPr>
        <w:t>En</w:t>
      </w:r>
      <w:r w:rsidR="00A52BC6">
        <w:rPr>
          <w:highlight w:val="magenta"/>
        </w:rPr>
        <w:t>ter the title of the</w:t>
      </w:r>
      <w:r w:rsidRPr="007D5AF1">
        <w:rPr>
          <w:highlight w:val="magenta"/>
        </w:rPr>
        <w:t xml:space="preserve"> individual</w:t>
      </w:r>
      <w:r>
        <w:t xml:space="preserve"> for this responsibility.</w:t>
      </w:r>
    </w:p>
    <w:p w14:paraId="17D775CF" w14:textId="77777777" w:rsidR="002D03E6" w:rsidRDefault="003559C2" w:rsidP="002D03E6">
      <w:pPr>
        <w:pStyle w:val="ListParagraph"/>
        <w:numPr>
          <w:ilvl w:val="0"/>
          <w:numId w:val="1"/>
        </w:numPr>
      </w:pPr>
      <w:r w:rsidRPr="0003023A">
        <w:rPr>
          <w:bCs/>
          <w:highlight w:val="magenta"/>
        </w:rPr>
        <w:t>ACHD</w:t>
      </w:r>
      <w:r w:rsidRPr="00FC21E1">
        <w:t xml:space="preserve"> </w:t>
      </w:r>
      <w:r>
        <w:t>staff will make the current and past</w:t>
      </w:r>
      <w:r w:rsidR="000B56D0">
        <w:t xml:space="preserve"> three years’</w:t>
      </w:r>
      <w:r>
        <w:t xml:space="preserve"> CEQs available to Women’s Health Nurse Consultants as requested during pre-monitoring and monitoring visits</w:t>
      </w:r>
      <w:r w:rsidR="00FC21E1">
        <w:t>.</w:t>
      </w:r>
    </w:p>
    <w:p w14:paraId="28F90405" w14:textId="2F42F441" w:rsidR="007A4882" w:rsidRDefault="007D5AF1" w:rsidP="007D5AF1">
      <w:pPr>
        <w:pStyle w:val="ListParagraph"/>
        <w:numPr>
          <w:ilvl w:val="0"/>
          <w:numId w:val="1"/>
        </w:numPr>
      </w:pPr>
      <w:r w:rsidRPr="0003023A">
        <w:rPr>
          <w:bCs/>
          <w:highlight w:val="magenta"/>
        </w:rPr>
        <w:t>ACHD</w:t>
      </w:r>
      <w:r w:rsidRPr="007D5AF1">
        <w:t xml:space="preserve"> </w:t>
      </w:r>
      <w:r>
        <w:t>may destroy the CEQ five</w:t>
      </w:r>
      <w:r w:rsidRPr="007D5AF1">
        <w:t xml:space="preserve"> years after </w:t>
      </w:r>
      <w:r w:rsidR="00973A04">
        <w:t>the end of the fiscal year in which it was created</w:t>
      </w:r>
      <w:r w:rsidRPr="007D5AF1">
        <w:t xml:space="preserve">.  </w:t>
      </w:r>
      <w:r>
        <w:t xml:space="preserve">For example, </w:t>
      </w:r>
      <w:r w:rsidRPr="0003023A">
        <w:rPr>
          <w:bCs/>
          <w:highlight w:val="magenta"/>
        </w:rPr>
        <w:t>ACHD</w:t>
      </w:r>
      <w:r>
        <w:t xml:space="preserve">’s CEQ </w:t>
      </w:r>
      <w:r w:rsidRPr="007D5AF1">
        <w:t xml:space="preserve">documenting FY 16-17 activities could be destroyed in July 2022.  </w:t>
      </w:r>
    </w:p>
    <w:p w14:paraId="00591C0D" w14:textId="77777777" w:rsidR="00973A04" w:rsidRDefault="00973A04" w:rsidP="00973A04">
      <w:pPr>
        <w:pStyle w:val="ListParagraph"/>
      </w:pPr>
    </w:p>
    <w:p w14:paraId="741BEC3C" w14:textId="77777777" w:rsidR="00B7093D" w:rsidRDefault="00B7093D" w:rsidP="00B7093D">
      <w:r>
        <w:rPr>
          <w:b/>
        </w:rPr>
        <w:lastRenderedPageBreak/>
        <w:t xml:space="preserve">Reference Plans and Policies: </w:t>
      </w:r>
    </w:p>
    <w:p w14:paraId="6E42B161" w14:textId="77777777" w:rsidR="00B7093D" w:rsidRPr="009F0432" w:rsidRDefault="00642FF4" w:rsidP="00B7093D">
      <w:r w:rsidRPr="009F0432">
        <w:rPr>
          <w:highlight w:val="magenta"/>
        </w:rPr>
        <w:t>Reference other agency policies, as appropriate.</w:t>
      </w:r>
    </w:p>
    <w:p w14:paraId="0F9BD28C" w14:textId="77777777" w:rsidR="0026208B" w:rsidRDefault="0026208B"/>
    <w:p w14:paraId="67E90585" w14:textId="24D5F301" w:rsidR="00642FF4" w:rsidRDefault="00642FF4" w:rsidP="009F0432">
      <w:pPr>
        <w:rPr>
          <w:bCs/>
        </w:rPr>
      </w:pPr>
      <w:r w:rsidRPr="00642FF4">
        <w:rPr>
          <w:b/>
        </w:rPr>
        <w:t>Attachment:</w:t>
      </w:r>
      <w:r>
        <w:rPr>
          <w:b/>
        </w:rPr>
        <w:t xml:space="preserve">  </w:t>
      </w:r>
      <w:r w:rsidR="009F0432" w:rsidRPr="009F0432">
        <w:rPr>
          <w:bCs/>
        </w:rPr>
        <w:t>An</w:t>
      </w:r>
      <w:r w:rsidR="009F0432">
        <w:rPr>
          <w:bCs/>
        </w:rPr>
        <w:t xml:space="preserve">nual Community Engagement Plan, </w:t>
      </w:r>
      <w:r w:rsidR="009F0432" w:rsidRPr="009F0432">
        <w:rPr>
          <w:bCs/>
        </w:rPr>
        <w:t xml:space="preserve">Education and </w:t>
      </w:r>
      <w:r w:rsidR="005256C8">
        <w:rPr>
          <w:bCs/>
        </w:rPr>
        <w:t>Awareness</w:t>
      </w:r>
      <w:r w:rsidR="009F0432" w:rsidRPr="009F0432">
        <w:rPr>
          <w:bCs/>
        </w:rPr>
        <w:t xml:space="preserve"> Plan and Quality Improvement Project</w:t>
      </w:r>
      <w:r w:rsidR="009F0432">
        <w:rPr>
          <w:bCs/>
        </w:rPr>
        <w:t xml:space="preserve"> Template</w:t>
      </w:r>
    </w:p>
    <w:p w14:paraId="7185B626" w14:textId="77777777" w:rsidR="00EF5015" w:rsidRDefault="00EF5015">
      <w:pPr>
        <w:rPr>
          <w:bCs/>
        </w:rPr>
      </w:pPr>
    </w:p>
    <w:p w14:paraId="31A9D328" w14:textId="77777777" w:rsidR="00EF5015" w:rsidRDefault="00EF5015">
      <w:pPr>
        <w:rPr>
          <w:bCs/>
        </w:rPr>
      </w:pPr>
    </w:p>
    <w:p w14:paraId="5B16690A" w14:textId="77777777" w:rsidR="00EF5015" w:rsidRDefault="00EF5015">
      <w:pPr>
        <w:rPr>
          <w:bCs/>
        </w:rPr>
      </w:pPr>
      <w:r>
        <w:rPr>
          <w:bCs/>
        </w:rPr>
        <w:t xml:space="preserve">Reviewed:  </w:t>
      </w:r>
      <w:r>
        <w:rPr>
          <w:highlight w:val="magenta"/>
        </w:rPr>
        <w:t>DATE</w:t>
      </w:r>
    </w:p>
    <w:p w14:paraId="05C897BA" w14:textId="77777777" w:rsidR="00EF5015" w:rsidRDefault="00EF5015">
      <w:pPr>
        <w:rPr>
          <w:bCs/>
        </w:rPr>
      </w:pPr>
      <w:r>
        <w:rPr>
          <w:bCs/>
        </w:rPr>
        <w:t xml:space="preserve">Revised:     </w:t>
      </w:r>
      <w:r>
        <w:rPr>
          <w:highlight w:val="magenta"/>
        </w:rPr>
        <w:t>DATE</w:t>
      </w:r>
    </w:p>
    <w:sectPr w:rsidR="00EF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BE5"/>
    <w:multiLevelType w:val="hybridMultilevel"/>
    <w:tmpl w:val="A7FCF75E"/>
    <w:lvl w:ilvl="0" w:tplc="5CEC37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4CC9"/>
    <w:multiLevelType w:val="hybridMultilevel"/>
    <w:tmpl w:val="F660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6907">
    <w:abstractNumId w:val="0"/>
  </w:num>
  <w:num w:numId="2" w16cid:durableId="72530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3D"/>
    <w:rsid w:val="0003023A"/>
    <w:rsid w:val="00066C61"/>
    <w:rsid w:val="000B56D0"/>
    <w:rsid w:val="000D030C"/>
    <w:rsid w:val="000F2BA2"/>
    <w:rsid w:val="00193844"/>
    <w:rsid w:val="001A22F2"/>
    <w:rsid w:val="00247528"/>
    <w:rsid w:val="0026208B"/>
    <w:rsid w:val="002D03E6"/>
    <w:rsid w:val="003559C2"/>
    <w:rsid w:val="003B3A08"/>
    <w:rsid w:val="004722A1"/>
    <w:rsid w:val="004B4497"/>
    <w:rsid w:val="005256C8"/>
    <w:rsid w:val="00533FF8"/>
    <w:rsid w:val="005B30CB"/>
    <w:rsid w:val="00635A37"/>
    <w:rsid w:val="00642FF4"/>
    <w:rsid w:val="006514D6"/>
    <w:rsid w:val="00730882"/>
    <w:rsid w:val="007A4882"/>
    <w:rsid w:val="007D5AF1"/>
    <w:rsid w:val="00840F02"/>
    <w:rsid w:val="0085388E"/>
    <w:rsid w:val="0086572B"/>
    <w:rsid w:val="008901E8"/>
    <w:rsid w:val="00935DFB"/>
    <w:rsid w:val="00973A04"/>
    <w:rsid w:val="00994B41"/>
    <w:rsid w:val="009C0557"/>
    <w:rsid w:val="009D7294"/>
    <w:rsid w:val="009F0432"/>
    <w:rsid w:val="00A52BC6"/>
    <w:rsid w:val="00B7093D"/>
    <w:rsid w:val="00BA44CD"/>
    <w:rsid w:val="00BB15BA"/>
    <w:rsid w:val="00C40842"/>
    <w:rsid w:val="00C83213"/>
    <w:rsid w:val="00CB5E58"/>
    <w:rsid w:val="00CD4A8B"/>
    <w:rsid w:val="00D90EEC"/>
    <w:rsid w:val="00E063C6"/>
    <w:rsid w:val="00E66EE5"/>
    <w:rsid w:val="00E972CE"/>
    <w:rsid w:val="00EA389E"/>
    <w:rsid w:val="00EE4D9D"/>
    <w:rsid w:val="00EF309D"/>
    <w:rsid w:val="00EF5015"/>
    <w:rsid w:val="00F237E4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8A75"/>
  <w15:docId w15:val="{DFB2843F-C152-4B4C-AE87-BCDD7FB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4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5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pa/pdfs/ogc-cleared-final-april.pdf" TargetMode="External"/><Relationship Id="rId5" Type="http://schemas.openxmlformats.org/officeDocument/2006/relationships/hyperlink" Target="http://whb.ncpublichealth.com/provPart/for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Simpson, Savannah L</cp:lastModifiedBy>
  <cp:revision>2</cp:revision>
  <dcterms:created xsi:type="dcterms:W3CDTF">2022-09-28T17:47:00Z</dcterms:created>
  <dcterms:modified xsi:type="dcterms:W3CDTF">2022-09-28T17:47:00Z</dcterms:modified>
</cp:coreProperties>
</file>